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0C" w:rsidRDefault="00FB7F0C" w:rsidP="00FB7F0C">
      <w:pPr>
        <w:shd w:val="clear" w:color="auto" w:fill="FFFFFF"/>
        <w:ind w:left="14"/>
        <w:jc w:val="center"/>
      </w:pPr>
      <w:r>
        <w:rPr>
          <w:rFonts w:eastAsia="Times New Roman"/>
          <w:b/>
          <w:bCs/>
          <w:sz w:val="28"/>
          <w:szCs w:val="28"/>
        </w:rPr>
        <w:t>УЧЕБНО-МАТЕРИАЛЬНОЕ ОБЕСПЕЧЕНИЕ</w:t>
      </w:r>
    </w:p>
    <w:p w:rsidR="00FB7F0C" w:rsidRDefault="00FB7F0C" w:rsidP="00FB7F0C">
      <w:pPr>
        <w:shd w:val="clear" w:color="auto" w:fill="FFFFFF"/>
        <w:spacing w:before="317" w:line="317" w:lineRule="exact"/>
        <w:ind w:left="22"/>
      </w:pPr>
      <w:r>
        <w:rPr>
          <w:b/>
          <w:bCs/>
          <w:spacing w:val="-3"/>
          <w:sz w:val="28"/>
          <w:szCs w:val="28"/>
          <w:lang w:val="en-US"/>
        </w:rPr>
        <w:t xml:space="preserve">I. </w:t>
      </w:r>
      <w:r>
        <w:rPr>
          <w:rFonts w:eastAsia="Times New Roman"/>
          <w:spacing w:val="-3"/>
          <w:sz w:val="28"/>
          <w:szCs w:val="28"/>
        </w:rPr>
        <w:t>ЛИТЕРАТУРА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7"/>
        <w:rPr>
          <w:spacing w:val="-33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Кязимов</w:t>
      </w:r>
      <w:proofErr w:type="spellEnd"/>
      <w:r>
        <w:rPr>
          <w:rFonts w:eastAsia="Times New Roman"/>
          <w:sz w:val="28"/>
          <w:szCs w:val="28"/>
        </w:rPr>
        <w:t xml:space="preserve"> К.Г. Справочник молодого газовика. - М.: Высшая школа, 1992.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7" w:line="317" w:lineRule="exact"/>
        <w:ind w:left="7"/>
        <w:jc w:val="both"/>
        <w:rPr>
          <w:spacing w:val="-15"/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Кязимов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К.Г, Гусев В. Е. Устройство и эксплуатация газового хозяйства. </w:t>
      </w:r>
      <w:proofErr w:type="gramStart"/>
      <w:r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</w:t>
      </w:r>
      <w:proofErr w:type="gramEnd"/>
      <w:r>
        <w:rPr>
          <w:rFonts w:eastAsia="Times New Roman"/>
          <w:sz w:val="28"/>
          <w:szCs w:val="28"/>
        </w:rPr>
        <w:t>.: 1997.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7"/>
        <w:jc w:val="both"/>
        <w:rPr>
          <w:spacing w:val="-15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Кязимов</w:t>
      </w:r>
      <w:proofErr w:type="spellEnd"/>
      <w:r>
        <w:rPr>
          <w:rFonts w:eastAsia="Times New Roman"/>
          <w:sz w:val="28"/>
          <w:szCs w:val="28"/>
        </w:rPr>
        <w:t xml:space="preserve"> К.Г., В.Е. Гусев Эксплуатация и ремонт оборудования систем газоснабжения.- М.: «Колос», 1999.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7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сетей газораспределения и </w:t>
      </w:r>
      <w:proofErr w:type="spellStart"/>
      <w:r>
        <w:rPr>
          <w:rFonts w:eastAsia="Times New Roman"/>
          <w:sz w:val="28"/>
          <w:szCs w:val="28"/>
        </w:rPr>
        <w:t>газопотребления</w:t>
      </w:r>
      <w:proofErr w:type="spellEnd"/>
      <w:r>
        <w:rPr>
          <w:rFonts w:eastAsia="Times New Roman"/>
          <w:sz w:val="28"/>
          <w:szCs w:val="28"/>
        </w:rPr>
        <w:t>, (утв. Приказом Федеральной службы по экологическому, технологическому и атомному надзору от 15 ноября 3013 г. № 542).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7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54983-2012 «Системы газораспределительные. Сети </w:t>
      </w:r>
      <w:r>
        <w:rPr>
          <w:rFonts w:eastAsia="Times New Roman"/>
          <w:spacing w:val="-1"/>
          <w:sz w:val="28"/>
          <w:szCs w:val="28"/>
        </w:rPr>
        <w:t xml:space="preserve">газораспределения природного газа. Общие требования к эксплуатации. Эксплуатационная документация». </w:t>
      </w:r>
      <w:proofErr w:type="gramStart"/>
      <w:r>
        <w:rPr>
          <w:rFonts w:eastAsia="Times New Roman"/>
          <w:spacing w:val="-1"/>
          <w:sz w:val="28"/>
          <w:szCs w:val="28"/>
        </w:rPr>
        <w:t>Утвержден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введен в действие Приказом </w:t>
      </w:r>
      <w:r>
        <w:rPr>
          <w:rFonts w:eastAsia="Times New Roman"/>
          <w:sz w:val="28"/>
          <w:szCs w:val="28"/>
        </w:rPr>
        <w:t>Федерального агентства по техническому регулированию и метрологии от 13.09.2012 №299-ст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7" w:right="14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Межотраслевые правила по охране труда при эксплуатации газового хозяйства организаций. ПОТ РМ-026-2003.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7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Инструкция по технологии изоляции сварных стыков и ремонту мест </w:t>
      </w:r>
      <w:r>
        <w:rPr>
          <w:rFonts w:eastAsia="Times New Roman"/>
          <w:sz w:val="28"/>
          <w:szCs w:val="28"/>
        </w:rPr>
        <w:t>повреждений.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7" w:right="22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9.602-2005 «Единая система защиты от коррозии и старения. Сооружения подземные. Общие требования к защите от коррозии», Москва,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2006.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7" w:right="7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ГОСТ 5542-87 «Газы горючие природные для промышленного и </w:t>
      </w:r>
      <w:r>
        <w:rPr>
          <w:rFonts w:eastAsia="Times New Roman"/>
          <w:sz w:val="28"/>
          <w:szCs w:val="28"/>
        </w:rPr>
        <w:t>коммунально-бытового назначения».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7" w:right="22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Шальнов А.П. Строительство газовых сетей и сооружений.- М.: </w:t>
      </w:r>
      <w:proofErr w:type="spellStart"/>
      <w:r>
        <w:rPr>
          <w:rFonts w:eastAsia="Times New Roman"/>
          <w:sz w:val="28"/>
          <w:szCs w:val="28"/>
        </w:rPr>
        <w:t>Стройиздат</w:t>
      </w:r>
      <w:proofErr w:type="spellEnd"/>
      <w:r>
        <w:rPr>
          <w:rFonts w:eastAsia="Times New Roman"/>
          <w:sz w:val="28"/>
          <w:szCs w:val="28"/>
        </w:rPr>
        <w:t>, 1970.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7" w:right="14"/>
        <w:jc w:val="both"/>
        <w:rPr>
          <w:spacing w:val="-25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Макиенко</w:t>
      </w:r>
      <w:proofErr w:type="spellEnd"/>
      <w:r>
        <w:rPr>
          <w:rFonts w:eastAsia="Times New Roman"/>
          <w:sz w:val="28"/>
          <w:szCs w:val="28"/>
        </w:rPr>
        <w:t xml:space="preserve"> Н.И. Практические работы по слесарному делу. - М.: Высшая школа, 1987.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7" w:line="317" w:lineRule="exact"/>
        <w:ind w:left="7"/>
        <w:rPr>
          <w:spacing w:val="-23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Гордюхин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А.И. Эксплуатация газового хозяйства. - М.: </w:t>
      </w:r>
      <w:proofErr w:type="spellStart"/>
      <w:r>
        <w:rPr>
          <w:rFonts w:eastAsia="Times New Roman"/>
          <w:spacing w:val="-1"/>
          <w:sz w:val="28"/>
          <w:szCs w:val="28"/>
        </w:rPr>
        <w:t>Стройиздат</w:t>
      </w:r>
      <w:proofErr w:type="spellEnd"/>
      <w:r>
        <w:rPr>
          <w:rFonts w:eastAsia="Times New Roman"/>
          <w:spacing w:val="-1"/>
          <w:sz w:val="28"/>
          <w:szCs w:val="28"/>
        </w:rPr>
        <w:t>, 1983.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7"/>
        <w:rPr>
          <w:spacing w:val="-21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Мурзаков</w:t>
      </w:r>
      <w:proofErr w:type="spellEnd"/>
      <w:r>
        <w:rPr>
          <w:rFonts w:eastAsia="Times New Roman"/>
          <w:sz w:val="28"/>
          <w:szCs w:val="28"/>
        </w:rPr>
        <w:t xml:space="preserve"> В.В. Горючие газы и их свойства. - М.: Недра, 1978.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7" w:line="317" w:lineRule="exact"/>
        <w:ind w:left="7" w:right="22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Логинов </w:t>
      </w:r>
      <w:r>
        <w:rPr>
          <w:rFonts w:eastAsia="Times New Roman"/>
          <w:sz w:val="28"/>
          <w:szCs w:val="28"/>
          <w:lang w:val="en-US"/>
        </w:rPr>
        <w:t>B</w:t>
      </w:r>
      <w:r w:rsidRPr="00FB7F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C</w:t>
      </w:r>
      <w:r w:rsidRPr="00FB7F0C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Строительные конструкции городских газопроводов.- М.: </w:t>
      </w:r>
      <w:proofErr w:type="spellStart"/>
      <w:r>
        <w:rPr>
          <w:rFonts w:eastAsia="Times New Roman"/>
          <w:sz w:val="28"/>
          <w:szCs w:val="28"/>
        </w:rPr>
        <w:t>Стройиздат</w:t>
      </w:r>
      <w:proofErr w:type="spellEnd"/>
      <w:r>
        <w:rPr>
          <w:rFonts w:eastAsia="Times New Roman"/>
          <w:sz w:val="28"/>
          <w:szCs w:val="28"/>
        </w:rPr>
        <w:t>, 1974.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7" w:line="317" w:lineRule="exact"/>
        <w:ind w:left="7" w:right="14"/>
        <w:jc w:val="both"/>
        <w:rPr>
          <w:spacing w:val="-21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Чучакин</w:t>
      </w:r>
      <w:proofErr w:type="spellEnd"/>
      <w:r>
        <w:rPr>
          <w:rFonts w:eastAsia="Times New Roman"/>
          <w:sz w:val="28"/>
          <w:szCs w:val="28"/>
        </w:rPr>
        <w:t xml:space="preserve"> Л.А., Тверитин Н.Е. Приборный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состоянием </w:t>
      </w:r>
      <w:r>
        <w:rPr>
          <w:rFonts w:eastAsia="Times New Roman"/>
          <w:spacing w:val="-2"/>
          <w:sz w:val="28"/>
          <w:szCs w:val="28"/>
        </w:rPr>
        <w:t xml:space="preserve">газопроводов и газового оборудования.- М.: </w:t>
      </w:r>
      <w:proofErr w:type="spellStart"/>
      <w:r>
        <w:rPr>
          <w:rFonts w:eastAsia="Times New Roman"/>
          <w:spacing w:val="-2"/>
          <w:sz w:val="28"/>
          <w:szCs w:val="28"/>
        </w:rPr>
        <w:t>Стройиздат</w:t>
      </w:r>
      <w:proofErr w:type="spellEnd"/>
      <w:r>
        <w:rPr>
          <w:rFonts w:eastAsia="Times New Roman"/>
          <w:spacing w:val="-2"/>
          <w:sz w:val="28"/>
          <w:szCs w:val="28"/>
        </w:rPr>
        <w:t>, 1986.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7" w:right="14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Денисов Л.С. Повышение качества сварки в </w:t>
      </w:r>
      <w:proofErr w:type="spellStart"/>
      <w:r>
        <w:rPr>
          <w:rFonts w:eastAsia="Times New Roman"/>
          <w:sz w:val="28"/>
          <w:szCs w:val="28"/>
        </w:rPr>
        <w:t>сторительстве.-М</w:t>
      </w:r>
      <w:proofErr w:type="spellEnd"/>
      <w:r>
        <w:rPr>
          <w:rFonts w:eastAsia="Times New Roman"/>
          <w:sz w:val="28"/>
          <w:szCs w:val="28"/>
        </w:rPr>
        <w:t>.: Высшая школа, 1982.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7" w:line="317" w:lineRule="exact"/>
        <w:ind w:left="7" w:right="14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Фридман О.М., </w:t>
      </w:r>
      <w:proofErr w:type="spellStart"/>
      <w:r>
        <w:rPr>
          <w:rFonts w:eastAsia="Times New Roman"/>
          <w:sz w:val="28"/>
          <w:szCs w:val="28"/>
        </w:rPr>
        <w:t>Седлуха</w:t>
      </w:r>
      <w:proofErr w:type="spellEnd"/>
      <w:r>
        <w:rPr>
          <w:rFonts w:eastAsia="Times New Roman"/>
          <w:sz w:val="28"/>
          <w:szCs w:val="28"/>
        </w:rPr>
        <w:t xml:space="preserve"> Г.А. Изоляционные работы на городских </w:t>
      </w:r>
      <w:proofErr w:type="spellStart"/>
      <w:r>
        <w:rPr>
          <w:rFonts w:eastAsia="Times New Roman"/>
          <w:sz w:val="28"/>
          <w:szCs w:val="28"/>
        </w:rPr>
        <w:t>газопроводах</w:t>
      </w:r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>М</w:t>
      </w:r>
      <w:proofErr w:type="spellEnd"/>
      <w:r>
        <w:rPr>
          <w:rFonts w:eastAsia="Times New Roman"/>
          <w:sz w:val="28"/>
          <w:szCs w:val="28"/>
        </w:rPr>
        <w:t xml:space="preserve">.: </w:t>
      </w:r>
      <w:proofErr w:type="spellStart"/>
      <w:r>
        <w:rPr>
          <w:rFonts w:eastAsia="Times New Roman"/>
          <w:sz w:val="28"/>
          <w:szCs w:val="28"/>
        </w:rPr>
        <w:t>Стройиздат</w:t>
      </w:r>
      <w:proofErr w:type="spellEnd"/>
      <w:r>
        <w:rPr>
          <w:rFonts w:eastAsia="Times New Roman"/>
          <w:sz w:val="28"/>
          <w:szCs w:val="28"/>
        </w:rPr>
        <w:t>, 1965.</w:t>
      </w:r>
    </w:p>
    <w:p w:rsidR="00FB7F0C" w:rsidRDefault="00FB7F0C" w:rsidP="00FB7F0C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7" w:line="317" w:lineRule="exact"/>
        <w:ind w:left="7" w:right="79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Графическое отображение объектов газораспределительных сетей и смежных коммуникаций, СТО Газпром газораспределение 2.7-2013.</w:t>
      </w:r>
    </w:p>
    <w:p w:rsidR="00FB7F0C" w:rsidRDefault="00FB7F0C" w:rsidP="00FB7F0C">
      <w:pPr>
        <w:shd w:val="clear" w:color="auto" w:fill="FFFFFF"/>
        <w:tabs>
          <w:tab w:val="left" w:pos="497"/>
        </w:tabs>
        <w:spacing w:line="317" w:lineRule="exact"/>
        <w:ind w:left="29"/>
      </w:pPr>
      <w:r>
        <w:rPr>
          <w:spacing w:val="-19"/>
          <w:sz w:val="28"/>
          <w:szCs w:val="28"/>
        </w:rPr>
        <w:t>19.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Правила охраны газораспределительных сетей от 20.11.2000 №878.</w:t>
      </w:r>
    </w:p>
    <w:p w:rsidR="00FB7F0C" w:rsidRDefault="00FB7F0C" w:rsidP="00FB7F0C">
      <w:pPr>
        <w:shd w:val="clear" w:color="auto" w:fill="FFFFFF"/>
        <w:tabs>
          <w:tab w:val="left" w:pos="713"/>
        </w:tabs>
        <w:spacing w:line="317" w:lineRule="exact"/>
        <w:ind w:right="14"/>
        <w:jc w:val="both"/>
      </w:pPr>
      <w:r>
        <w:rPr>
          <w:spacing w:val="-13"/>
          <w:sz w:val="28"/>
          <w:szCs w:val="28"/>
        </w:rPr>
        <w:t>20.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СН и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42-01-2002 "Газораспределительные системы". (Дата</w:t>
      </w:r>
      <w:r>
        <w:rPr>
          <w:rFonts w:eastAsia="Times New Roman"/>
          <w:sz w:val="28"/>
          <w:szCs w:val="28"/>
        </w:rPr>
        <w:br/>
        <w:t>актуализации 21.05.2015)</w:t>
      </w:r>
    </w:p>
    <w:p w:rsidR="00FB7F0C" w:rsidRDefault="00FB7F0C" w:rsidP="00FB7F0C">
      <w:pPr>
        <w:shd w:val="clear" w:color="auto" w:fill="FFFFFF"/>
        <w:tabs>
          <w:tab w:val="left" w:pos="713"/>
        </w:tabs>
        <w:spacing w:line="317" w:lineRule="exact"/>
        <w:ind w:right="14"/>
        <w:jc w:val="both"/>
        <w:sectPr w:rsidR="00FB7F0C">
          <w:pgSz w:w="11909" w:h="16834"/>
          <w:pgMar w:top="1163" w:right="863" w:bottom="360" w:left="1404" w:header="720" w:footer="720" w:gutter="0"/>
          <w:cols w:space="60"/>
          <w:noEndnote/>
        </w:sectPr>
      </w:pPr>
    </w:p>
    <w:p w:rsidR="00FB7F0C" w:rsidRDefault="00FB7F0C" w:rsidP="00FB7F0C">
      <w:pPr>
        <w:shd w:val="clear" w:color="auto" w:fill="FFFFFF"/>
        <w:jc w:val="right"/>
      </w:pPr>
      <w:r>
        <w:rPr>
          <w:b/>
          <w:bCs/>
        </w:rPr>
        <w:lastRenderedPageBreak/>
        <w:t>28</w:t>
      </w:r>
    </w:p>
    <w:p w:rsidR="00FB7F0C" w:rsidRDefault="00FB7F0C" w:rsidP="00FB7F0C">
      <w:pPr>
        <w:shd w:val="clear" w:color="auto" w:fill="FFFFFF"/>
        <w:tabs>
          <w:tab w:val="left" w:pos="331"/>
        </w:tabs>
        <w:spacing w:before="223"/>
        <w:ind w:left="14"/>
      </w:pPr>
      <w:r>
        <w:rPr>
          <w:spacing w:val="-14"/>
          <w:sz w:val="28"/>
          <w:szCs w:val="28"/>
          <w:lang w:val="en-US"/>
        </w:rPr>
        <w:t>II.</w:t>
      </w:r>
      <w:r>
        <w:rPr>
          <w:sz w:val="28"/>
          <w:szCs w:val="28"/>
          <w:lang w:val="en-US"/>
        </w:rPr>
        <w:tab/>
      </w:r>
      <w:r>
        <w:rPr>
          <w:rFonts w:eastAsia="Times New Roman"/>
          <w:spacing w:val="-4"/>
          <w:sz w:val="28"/>
          <w:szCs w:val="28"/>
        </w:rPr>
        <w:t>ПЛАКАТЫ</w:t>
      </w:r>
    </w:p>
    <w:p w:rsidR="00FB7F0C" w:rsidRDefault="00FB7F0C" w:rsidP="00FB7F0C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4" w:lineRule="exact"/>
        <w:ind w:left="7"/>
        <w:rPr>
          <w:spacing w:val="-3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Обход трассы подземных газопроводов.</w:t>
      </w:r>
    </w:p>
    <w:p w:rsidR="00FB7F0C" w:rsidRDefault="00FB7F0C" w:rsidP="00FB7F0C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4" w:lineRule="exact"/>
        <w:ind w:left="7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Пуск газа в газопроводы и газовые приборы. Устранение закупорок.</w:t>
      </w:r>
    </w:p>
    <w:p w:rsidR="00FB7F0C" w:rsidRDefault="00FB7F0C" w:rsidP="00FB7F0C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4" w:lineRule="exact"/>
        <w:ind w:left="7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Смазка кранов на газопроводе. Индивидуальные газобаллонные установки.</w:t>
      </w:r>
    </w:p>
    <w:p w:rsidR="00FB7F0C" w:rsidRDefault="00FB7F0C" w:rsidP="00FB7F0C">
      <w:pPr>
        <w:shd w:val="clear" w:color="auto" w:fill="FFFFFF"/>
        <w:tabs>
          <w:tab w:val="left" w:pos="706"/>
        </w:tabs>
        <w:spacing w:line="317" w:lineRule="exact"/>
      </w:pPr>
    </w:p>
    <w:p w:rsidR="008D6B7F" w:rsidRDefault="008D6B7F"/>
    <w:sectPr w:rsidR="008D6B7F" w:rsidSect="004666D4">
      <w:pgSz w:w="11909" w:h="16834"/>
      <w:pgMar w:top="1440" w:right="824" w:bottom="720" w:left="14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59C0"/>
    <w:multiLevelType w:val="singleLevel"/>
    <w:tmpl w:val="BCD26276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5A4F5A4E"/>
    <w:multiLevelType w:val="singleLevel"/>
    <w:tmpl w:val="6424281A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0C"/>
    <w:rsid w:val="008D6B7F"/>
    <w:rsid w:val="00FB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>org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n.pidzhakova</dc:creator>
  <cp:keywords/>
  <dc:description/>
  <cp:lastModifiedBy>n.pidzhakova</cp:lastModifiedBy>
  <cp:revision>1</cp:revision>
  <dcterms:created xsi:type="dcterms:W3CDTF">2019-06-13T04:41:00Z</dcterms:created>
  <dcterms:modified xsi:type="dcterms:W3CDTF">2019-06-13T04:42:00Z</dcterms:modified>
</cp:coreProperties>
</file>